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E0" w:rsidRPr="008B6A83" w:rsidRDefault="0067065E" w:rsidP="008B6A83">
      <w:pPr>
        <w:keepNext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B6A8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Ampicillin </w:t>
      </w:r>
      <w:r w:rsidR="00603A8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production </w:t>
      </w:r>
      <w:r w:rsidRPr="008B6A83">
        <w:rPr>
          <w:rFonts w:asciiTheme="majorBidi" w:hAnsiTheme="majorBidi" w:cstheme="majorBidi"/>
          <w:b/>
          <w:bCs/>
          <w:sz w:val="32"/>
          <w:szCs w:val="32"/>
          <w:u w:val="single"/>
        </w:rPr>
        <w:t>proposed protocol:</w:t>
      </w:r>
    </w:p>
    <w:p w:rsidR="0067065E" w:rsidRDefault="0067065E" w:rsidP="000D26E0">
      <w:pPr>
        <w:keepNext/>
      </w:pPr>
    </w:p>
    <w:p w:rsidR="0067065E" w:rsidRPr="008B6A83" w:rsidRDefault="0067065E" w:rsidP="000D26E0">
      <w:pPr>
        <w:keepNext/>
        <w:rPr>
          <w:rFonts w:asciiTheme="majorBidi" w:hAnsiTheme="majorBidi" w:cstheme="majorBidi"/>
          <w:sz w:val="28"/>
          <w:szCs w:val="28"/>
        </w:rPr>
      </w:pPr>
      <w:r w:rsidRPr="008B6A83">
        <w:rPr>
          <w:rFonts w:asciiTheme="majorBidi" w:hAnsiTheme="majorBidi" w:cstheme="majorBidi"/>
          <w:sz w:val="28"/>
          <w:szCs w:val="28"/>
        </w:rPr>
        <w:t>To produce semi-synthetic β-lactam(Ampicillin), there are two proposed methods: One put-one step synthesis(1P1S) and one put two step synthesis while the second has showed a most overall yield then the first:</w:t>
      </w:r>
    </w:p>
    <w:p w:rsidR="0067065E" w:rsidRPr="008B6A83" w:rsidRDefault="0067065E" w:rsidP="000D26E0">
      <w:pPr>
        <w:keepNext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B6A8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1P1S:</w:t>
      </w:r>
    </w:p>
    <w:p w:rsidR="0067065E" w:rsidRPr="008B6A83" w:rsidRDefault="0067065E" w:rsidP="000D26E0">
      <w:pPr>
        <w:keepNext/>
        <w:rPr>
          <w:rFonts w:asciiTheme="majorBidi" w:hAnsiTheme="majorBidi" w:cstheme="majorBidi"/>
          <w:sz w:val="28"/>
          <w:szCs w:val="28"/>
        </w:rPr>
      </w:pPr>
      <w:r w:rsidRPr="008B6A83">
        <w:rPr>
          <w:rFonts w:asciiTheme="majorBidi" w:hAnsiTheme="majorBidi" w:cstheme="majorBidi"/>
          <w:sz w:val="28"/>
          <w:szCs w:val="28"/>
        </w:rPr>
        <w:t>Pen G: 15 ml of 20 mM</w:t>
      </w:r>
    </w:p>
    <w:p w:rsidR="008E4850" w:rsidRPr="008B6A83" w:rsidRDefault="008E4850" w:rsidP="000D26E0">
      <w:pPr>
        <w:keepNext/>
        <w:rPr>
          <w:rFonts w:asciiTheme="majorBidi" w:hAnsiTheme="majorBidi" w:cstheme="majorBidi"/>
          <w:sz w:val="28"/>
          <w:szCs w:val="28"/>
        </w:rPr>
      </w:pPr>
      <w:r w:rsidRPr="008B6A83">
        <w:rPr>
          <w:rFonts w:asciiTheme="majorBidi" w:hAnsiTheme="majorBidi" w:cstheme="majorBidi"/>
          <w:sz w:val="28"/>
          <w:szCs w:val="28"/>
        </w:rPr>
        <w:t>D-PGME: 60 mM in 100 mM Phosphate buffer;PH7</w:t>
      </w:r>
    </w:p>
    <w:p w:rsidR="008E4850" w:rsidRPr="008B6A83" w:rsidRDefault="003B57E6" w:rsidP="000D26E0">
      <w:pPr>
        <w:keepNext/>
        <w:rPr>
          <w:rFonts w:asciiTheme="majorBidi" w:hAnsiTheme="majorBidi" w:cstheme="majorBidi"/>
          <w:sz w:val="28"/>
          <w:szCs w:val="28"/>
        </w:rPr>
      </w:pPr>
      <w:r w:rsidRPr="008B6A83">
        <w:rPr>
          <w:rFonts w:asciiTheme="majorBidi" w:hAnsiTheme="majorBidi" w:cstheme="majorBidi"/>
          <w:sz w:val="28"/>
          <w:szCs w:val="28"/>
        </w:rPr>
        <w:t>iPGA(99.2 UPenG)</w:t>
      </w:r>
    </w:p>
    <w:p w:rsidR="003B57E6" w:rsidRPr="008B6A83" w:rsidRDefault="003B57E6" w:rsidP="000D26E0">
      <w:pPr>
        <w:keepNext/>
        <w:rPr>
          <w:rFonts w:asciiTheme="majorBidi" w:hAnsiTheme="majorBidi" w:cstheme="majorBidi"/>
          <w:sz w:val="28"/>
          <w:szCs w:val="28"/>
        </w:rPr>
      </w:pPr>
      <w:r w:rsidRPr="008B6A83">
        <w:rPr>
          <w:rFonts w:asciiTheme="majorBidi" w:hAnsiTheme="majorBidi" w:cstheme="majorBidi"/>
          <w:sz w:val="28"/>
          <w:szCs w:val="28"/>
        </w:rPr>
        <w:t>We add all the materials in round bottom flask on magnetic stir plate at T</w:t>
      </w:r>
      <w:r w:rsidRPr="008B6A83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8B6A83">
        <w:rPr>
          <w:rFonts w:asciiTheme="majorBidi" w:hAnsiTheme="majorBidi" w:cstheme="majorBidi"/>
          <w:sz w:val="28"/>
          <w:szCs w:val="28"/>
        </w:rPr>
        <w:t>(22-25</w:t>
      </w:r>
      <w:r w:rsidRPr="008B6A83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8B6A83">
        <w:rPr>
          <w:rFonts w:asciiTheme="majorBidi" w:hAnsiTheme="majorBidi" w:cstheme="majorBidi"/>
          <w:sz w:val="28"/>
          <w:szCs w:val="28"/>
        </w:rPr>
        <w:t>C)</w:t>
      </w:r>
      <w:r w:rsidR="008B6A83">
        <w:rPr>
          <w:rFonts w:asciiTheme="majorBidi" w:hAnsiTheme="majorBidi" w:cstheme="majorBidi"/>
          <w:sz w:val="28"/>
          <w:szCs w:val="28"/>
        </w:rPr>
        <w:t xml:space="preserve"> about 160min</w:t>
      </w:r>
    </w:p>
    <w:p w:rsidR="0067065E" w:rsidRPr="008B6A83" w:rsidRDefault="0067065E" w:rsidP="000D26E0">
      <w:pPr>
        <w:keepNext/>
        <w:rPr>
          <w:rFonts w:asciiTheme="majorBidi" w:hAnsiTheme="majorBidi" w:cstheme="majorBidi"/>
          <w:sz w:val="28"/>
          <w:szCs w:val="28"/>
        </w:rPr>
      </w:pPr>
    </w:p>
    <w:p w:rsidR="000D26E0" w:rsidRPr="008B6A83" w:rsidRDefault="003B57E6" w:rsidP="000D26E0">
      <w:pPr>
        <w:keepNext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B6A83">
        <w:rPr>
          <w:rFonts w:asciiTheme="majorBidi" w:hAnsiTheme="majorBidi" w:cstheme="majorBidi"/>
          <w:b/>
          <w:bCs/>
          <w:sz w:val="28"/>
          <w:szCs w:val="28"/>
          <w:u w:val="single"/>
        </w:rPr>
        <w:t>1P2S:</w:t>
      </w:r>
    </w:p>
    <w:p w:rsidR="003B57E6" w:rsidRPr="008B6A83" w:rsidRDefault="003B57E6" w:rsidP="000D26E0">
      <w:pPr>
        <w:keepNext/>
        <w:rPr>
          <w:rFonts w:asciiTheme="majorBidi" w:hAnsiTheme="majorBidi" w:cstheme="majorBidi"/>
          <w:sz w:val="28"/>
          <w:szCs w:val="28"/>
        </w:rPr>
      </w:pPr>
      <w:r w:rsidRPr="008B6A83">
        <w:rPr>
          <w:rFonts w:asciiTheme="majorBidi" w:hAnsiTheme="majorBidi" w:cstheme="majorBidi"/>
          <w:sz w:val="28"/>
          <w:szCs w:val="28"/>
        </w:rPr>
        <w:t>Pen G: 7.5ml of 40mM</w:t>
      </w:r>
    </w:p>
    <w:p w:rsidR="003B57E6" w:rsidRPr="008B6A83" w:rsidRDefault="003B57E6" w:rsidP="000D26E0">
      <w:pPr>
        <w:keepNext/>
        <w:rPr>
          <w:rFonts w:asciiTheme="majorBidi" w:hAnsiTheme="majorBidi" w:cstheme="majorBidi"/>
          <w:sz w:val="28"/>
          <w:szCs w:val="28"/>
        </w:rPr>
      </w:pPr>
      <w:r w:rsidRPr="008B6A83">
        <w:rPr>
          <w:rFonts w:asciiTheme="majorBidi" w:hAnsiTheme="majorBidi" w:cstheme="majorBidi"/>
          <w:sz w:val="28"/>
          <w:szCs w:val="28"/>
        </w:rPr>
        <w:t>Phosphate buffer: 100mM; PH7</w:t>
      </w:r>
    </w:p>
    <w:p w:rsidR="003B57E6" w:rsidRPr="008B6A83" w:rsidRDefault="003B57E6" w:rsidP="000D26E0">
      <w:pPr>
        <w:keepNext/>
        <w:rPr>
          <w:rFonts w:asciiTheme="majorBidi" w:hAnsiTheme="majorBidi" w:cstheme="majorBidi"/>
          <w:sz w:val="28"/>
          <w:szCs w:val="28"/>
        </w:rPr>
      </w:pPr>
      <w:r w:rsidRPr="008B6A83">
        <w:rPr>
          <w:rFonts w:asciiTheme="majorBidi" w:hAnsiTheme="majorBidi" w:cstheme="majorBidi"/>
          <w:sz w:val="28"/>
          <w:szCs w:val="28"/>
        </w:rPr>
        <w:t>iPGA:124UPenG/gram of carrier</w:t>
      </w:r>
    </w:p>
    <w:p w:rsidR="003B57E6" w:rsidRPr="008B6A83" w:rsidRDefault="003B57E6" w:rsidP="000D26E0">
      <w:pPr>
        <w:keepNext/>
        <w:rPr>
          <w:rFonts w:asciiTheme="majorBidi" w:hAnsiTheme="majorBidi" w:cstheme="majorBidi"/>
          <w:sz w:val="28"/>
          <w:szCs w:val="28"/>
        </w:rPr>
      </w:pPr>
      <w:r w:rsidRPr="008B6A83">
        <w:rPr>
          <w:rFonts w:asciiTheme="majorBidi" w:hAnsiTheme="majorBidi" w:cstheme="majorBidi"/>
          <w:sz w:val="28"/>
          <w:szCs w:val="28"/>
        </w:rPr>
        <w:t>We add all the materials in round bottom flask on magnetic stir plate at T</w:t>
      </w:r>
      <w:r w:rsidRPr="008B6A83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8B6A83">
        <w:rPr>
          <w:rFonts w:asciiTheme="majorBidi" w:hAnsiTheme="majorBidi" w:cstheme="majorBidi"/>
          <w:sz w:val="28"/>
          <w:szCs w:val="28"/>
        </w:rPr>
        <w:t>(22-25</w:t>
      </w:r>
      <w:r w:rsidRPr="008B6A83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8B6A83">
        <w:rPr>
          <w:rFonts w:asciiTheme="majorBidi" w:hAnsiTheme="majorBidi" w:cstheme="majorBidi"/>
          <w:sz w:val="28"/>
          <w:szCs w:val="28"/>
        </w:rPr>
        <w:t>C). T</w:t>
      </w:r>
      <w:r w:rsidR="008B6A83" w:rsidRPr="008B6A83">
        <w:rPr>
          <w:rFonts w:asciiTheme="majorBidi" w:hAnsiTheme="majorBidi" w:cstheme="majorBidi"/>
          <w:sz w:val="28"/>
          <w:szCs w:val="28"/>
        </w:rPr>
        <w:t>hen after about 60 min we add D-P</w:t>
      </w:r>
      <w:r w:rsidRPr="008B6A83">
        <w:rPr>
          <w:rFonts w:asciiTheme="majorBidi" w:hAnsiTheme="majorBidi" w:cstheme="majorBidi"/>
          <w:sz w:val="28"/>
          <w:szCs w:val="28"/>
        </w:rPr>
        <w:t>GME(7.5 ml/120 mM)</w:t>
      </w:r>
      <w:r w:rsidR="008B6A83" w:rsidRPr="008B6A83">
        <w:rPr>
          <w:rFonts w:asciiTheme="majorBidi" w:hAnsiTheme="majorBidi" w:cstheme="majorBidi"/>
          <w:sz w:val="28"/>
          <w:szCs w:val="28"/>
        </w:rPr>
        <w:t>.</w:t>
      </w:r>
    </w:p>
    <w:p w:rsidR="008B6A83" w:rsidRPr="008B6A83" w:rsidRDefault="008B6A83" w:rsidP="000D26E0">
      <w:pPr>
        <w:keepNext/>
        <w:rPr>
          <w:rFonts w:asciiTheme="majorBidi" w:hAnsiTheme="majorBidi" w:cstheme="majorBidi"/>
          <w:sz w:val="28"/>
          <w:szCs w:val="28"/>
        </w:rPr>
      </w:pPr>
      <w:r w:rsidRPr="008B6A83">
        <w:rPr>
          <w:rFonts w:asciiTheme="majorBidi" w:hAnsiTheme="majorBidi" w:cstheme="majorBidi"/>
          <w:sz w:val="28"/>
          <w:szCs w:val="28"/>
        </w:rPr>
        <w:t xml:space="preserve">Then </w:t>
      </w:r>
      <w:r>
        <w:rPr>
          <w:rFonts w:asciiTheme="majorBidi" w:hAnsiTheme="majorBidi" w:cstheme="majorBidi"/>
          <w:sz w:val="28"/>
          <w:szCs w:val="28"/>
        </w:rPr>
        <w:t>after 160 min t</w:t>
      </w:r>
      <w:r w:rsidRPr="008B6A83">
        <w:rPr>
          <w:rFonts w:asciiTheme="majorBidi" w:hAnsiTheme="majorBidi" w:cstheme="majorBidi"/>
          <w:sz w:val="28"/>
          <w:szCs w:val="28"/>
        </w:rPr>
        <w:t>he PH was adjusted with NaOH from approximately 6.4-7.0</w:t>
      </w:r>
    </w:p>
    <w:p w:rsidR="000D26E0" w:rsidRPr="008B6A83" w:rsidRDefault="00665E6D" w:rsidP="000D26E0">
      <w:pPr>
        <w:keepNext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BDD35C" wp14:editId="07623D74">
                <wp:simplePos x="0" y="0"/>
                <wp:positionH relativeFrom="column">
                  <wp:posOffset>-381000</wp:posOffset>
                </wp:positionH>
                <wp:positionV relativeFrom="paragraph">
                  <wp:posOffset>316865</wp:posOffset>
                </wp:positionV>
                <wp:extent cx="295275" cy="5238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3A8F" w:rsidRPr="00603A8F" w:rsidRDefault="00603A8F">
                            <w:pPr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03A8F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BDD3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pt;margin-top:24.95pt;width:23.25pt;height:41.2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" filled="f" stroked="f" strokeweight=".5pt">
                <v:textbox>
                  <w:txbxContent>
                    <w:p w:rsidR="00603A8F" w:rsidRPr="00603A8F" w:rsidRDefault="00603A8F">
                      <w:pPr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03A8F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79A69EC" wp14:editId="79DE7BE4">
                <wp:simplePos x="0" y="0"/>
                <wp:positionH relativeFrom="column">
                  <wp:posOffset>-561975</wp:posOffset>
                </wp:positionH>
                <wp:positionV relativeFrom="paragraph">
                  <wp:posOffset>183515</wp:posOffset>
                </wp:positionV>
                <wp:extent cx="628650" cy="628650"/>
                <wp:effectExtent l="19050" t="19050" r="3810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A8F" w:rsidRDefault="00603A8F" w:rsidP="00603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A69E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7" type="#_x0000_t5" style="position:absolute;margin-left:-44.25pt;margin-top:14.45pt;width:49.5pt;height:49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" filled="f" strokecolor="red" strokeweight="1pt">
                <v:textbox>
                  <w:txbxContent>
                    <w:p w:rsidR="00603A8F" w:rsidRDefault="00603A8F" w:rsidP="00603A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3CF17" wp14:editId="2F6C8989">
                <wp:simplePos x="0" y="0"/>
                <wp:positionH relativeFrom="column">
                  <wp:posOffset>161925</wp:posOffset>
                </wp:positionH>
                <wp:positionV relativeFrom="paragraph">
                  <wp:posOffset>231140</wp:posOffset>
                </wp:positionV>
                <wp:extent cx="5200650" cy="628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E6D" w:rsidRDefault="00665E6D" w:rsidP="00665E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 w:rsidRPr="00FD1C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he two-enzyme system with iPGA and AEH outperformed the systems that used only iPGA, thus demonstrating the clear advantage of using AEH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instrText xml:space="preserve"> ADDIN ZOTERO_ITEM CSL_CITATION {"citationID":"bGhqR52b","properties":{"formattedCitation":"(1)","plainCitation":"(1)","noteIndex":0},"citationItems":[{"id":346,"uris":["http://zotero.org/users/6841856/items/D5GZ64AG"],"uri":["http://zotero.org/users/6841856/items/D5GZ64AG"],"itemData":{"id":346,"type":"article-journal","abstract":"The current enzymatic production of semisynthetic β-lactam antibiotics requires isolation and purification of the intermediate 6-aminopenicillanic acid which adds cost and complexity to the manufacturing process. In this work, we took advantage of the unique substrate specificity of a-amino ester hydrolases to perform a purely aqueous one-pot production of ampicillin from penicillin G and D-phenylglycine methyl ester, catalyzed by α-amino ester hydrolase and penicillin G acylase. The synthesis was performed in both a one-pot, one-step synthesis resulting in a maximum conversion of 39%, and a one-pot, two-step process resulting in a maximum conversion of 47%. The two-enzyme cascade reported in this paper is a promising alternative to the current enzymatic two-step, two-pot manufacturing process for semisynthetic β-lactam antibiotics which requires intermittent isolation of 6-aminopenicillanic acid.","container-title":"ChemCatChem","DOI":"10.1002/cctc.201000135","ISSN":"1867-3880","issue":"8","journalAbbreviation":"ChemCatChem","language":"eng","note":"PMID: 22039394\nPMCID: PMC3203633","page":"987-991","source":"PubMed","title":"Ampicillin Synthesis Using a Two-Enzyme Cascade with Both α-Amino Ester Hydrolase and Penicillin G Acylase","volume":"2","author":[{"family":"Blum","given":"Janna K."},{"family":"Deaguero","given":"Andria L."},{"family":"Perez","given":"Carolina V."},{"family":"Bommarius","given":"Andreas S."}],"issued":{"date-parts":[["2010",8,9]]}}}],"schema":"https://github.com/citation-style-language/schema/raw/master/csl-citation.json"} </w:instrTex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665E6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(1)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FD1C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65E6D" w:rsidRPr="00FD1C06" w:rsidRDefault="00665E6D" w:rsidP="00665E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This result can be shown at the figure below :Figure 1</w:t>
                            </w:r>
                          </w:p>
                          <w:p w:rsidR="00665E6D" w:rsidRPr="00FD1C06" w:rsidRDefault="00665E6D" w:rsidP="00665E6D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D1C06" w:rsidRPr="00FD1C06" w:rsidRDefault="00FD1C0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3CF17" id="Text Box 4" o:spid="_x0000_s1028" type="#_x0000_t202" style="position:absolute;margin-left:12.75pt;margin-top:18.2pt;width:409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" fillcolor="white [3201]" strokeweight=".5pt">
                <v:textbox>
                  <w:txbxContent>
                    <w:p w:rsidR="00665E6D" w:rsidRDefault="00665E6D" w:rsidP="00665E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T</w:t>
                      </w:r>
                      <w:r w:rsidRPr="00FD1C0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he two-enzyme system with iPGA and AEH outperformed the systems that used only iPGA, thus demonstrating the clear advantage of using AEH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instrText xml:space="preserve"> ADDIN ZOTERO_ITEM CSL_CITATION {"citationID":"bGhqR52b","properties":{"formattedCitation":"(1)","plainCitation":"(1)","noteIndex":0},"citationItems":[{"id":346,"uris":["http://zotero.org/users/6841856/items/D5GZ64AG"],"uri":["http://zotero.org/users/6841856/items/D5GZ64AG"],"itemData":{"id":346,"type":"article-journal","abstract":"The current enzymatic production of semisynthetic β-lactam antibiotics requires isolation and purification of the intermediate 6-aminopenicillanic acid which adds cost and complexity to the manufacturing process. In this work, we took advantage of the unique substrate specificity of a-amino ester hydrolases to perform a purely aqueous one-pot production of ampicillin from penicillin G and D-phenylglycine methyl ester, catalyzed by α-amino ester hydrolase and penicillin G acylase. The synthesis was performed in both a one-pot, one-step synthesis resulting in a maximum conversion of 39%, and a one-pot, two-step process resulting in a maximum conversion of 47%. The two-enzyme cascade reported in this paper is a promising alternative to the current enzymatic two-step, two-pot manufacturing process for semisynthetic β-lactam antibiotics which requires intermittent isolation of 6-aminopenicillanic acid.","container-title":"ChemCatChem","DOI":"10.1002/cctc.201000135","ISSN":"1867-3880","issue":"8","journalAbbreviation":"ChemCatChem","language":"eng","note":"PMID: 22039394\nPMCID: PMC3203633","page":"987-991","source":"PubMed","title":"Ampicillin Synthesis Using a Two-Enzyme Cascade with Both α-Amino Ester Hydrolase and Penicillin G Acylase","volume":"2","author":[{"family":"Blum","given":"Janna K."},{"family":"Deaguero","given":"Andria L."},{"family":"Perez","given":"Carolina V."},{"family":"Bommarius","given":"Andreas S."}],"issued":{"date-parts":[["2010",8,9]]}}}],"schema":"https://github.com/citation-style-language/schema/raw/master/csl-citation.json"} </w:instrTex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fldChar w:fldCharType="separate"/>
                      </w:r>
                      <w:r w:rsidRPr="00665E6D">
                        <w:rPr>
                          <w:rFonts w:ascii="Times New Roman" w:hAnsi="Times New Roman" w:cs="Times New Roman"/>
                          <w:sz w:val="24"/>
                        </w:rPr>
                        <w:t>(1)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fldChar w:fldCharType="end"/>
                      </w:r>
                      <w:r w:rsidRPr="00FD1C0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665E6D" w:rsidRPr="00FD1C06" w:rsidRDefault="00665E6D" w:rsidP="00665E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This result can be shown at the figure below :Figure 1</w:t>
                      </w:r>
                    </w:p>
                    <w:p w:rsidR="00665E6D" w:rsidRPr="00FD1C06" w:rsidRDefault="00665E6D" w:rsidP="00665E6D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FD1C06" w:rsidRPr="00FD1C06" w:rsidRDefault="00FD1C0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26E0" w:rsidRPr="008B6A83" w:rsidRDefault="000D26E0" w:rsidP="000D26E0">
      <w:pPr>
        <w:keepNext/>
        <w:rPr>
          <w:rFonts w:asciiTheme="majorBidi" w:hAnsiTheme="majorBidi" w:cstheme="majorBidi"/>
          <w:sz w:val="28"/>
          <w:szCs w:val="28"/>
        </w:rPr>
      </w:pPr>
    </w:p>
    <w:p w:rsidR="000D26E0" w:rsidRDefault="000D26E0" w:rsidP="000D26E0">
      <w:pPr>
        <w:keepNext/>
      </w:pPr>
    </w:p>
    <w:p w:rsidR="000D26E0" w:rsidRDefault="000D26E0" w:rsidP="000D26E0">
      <w:pPr>
        <w:keepNext/>
      </w:pPr>
    </w:p>
    <w:p w:rsidR="00FD1C06" w:rsidRPr="00FD1C06" w:rsidRDefault="00FD1C06" w:rsidP="00FD1C06">
      <w:pPr>
        <w:keepNext/>
        <w:rPr>
          <w:rFonts w:asciiTheme="majorBidi" w:hAnsiTheme="majorBidi" w:cstheme="majorBidi"/>
          <w:i/>
          <w:iCs/>
          <w:sz w:val="24"/>
          <w:szCs w:val="24"/>
        </w:rPr>
      </w:pPr>
      <w:r w:rsidRPr="00FD1C06">
        <w:rPr>
          <w:rFonts w:asciiTheme="majorBidi" w:hAnsiTheme="majorBidi" w:cstheme="majorBidi"/>
          <w:b/>
          <w:bCs/>
          <w:sz w:val="24"/>
          <w:szCs w:val="24"/>
        </w:rPr>
        <w:t>AEH:</w:t>
      </w:r>
      <w:r w:rsidRPr="00FD1C06">
        <w:rPr>
          <w:rFonts w:asciiTheme="majorBidi" w:hAnsiTheme="majorBidi" w:cstheme="majorBidi"/>
          <w:sz w:val="24"/>
          <w:szCs w:val="24"/>
        </w:rPr>
        <w:t xml:space="preserve"> </w:t>
      </w:r>
      <w:r w:rsidRPr="00FD1C06">
        <w:rPr>
          <w:rFonts w:asciiTheme="majorBidi" w:hAnsiTheme="majorBidi" w:cstheme="majorBidi"/>
          <w:sz w:val="24"/>
          <w:szCs w:val="24"/>
        </w:rPr>
        <w:t xml:space="preserve">Soluble amino ester hydrolase from </w:t>
      </w:r>
      <w:r w:rsidRPr="00FD1C06">
        <w:rPr>
          <w:rFonts w:asciiTheme="majorBidi" w:hAnsiTheme="majorBidi" w:cstheme="majorBidi"/>
          <w:i/>
          <w:iCs/>
          <w:sz w:val="24"/>
          <w:szCs w:val="24"/>
        </w:rPr>
        <w:t xml:space="preserve">Xanthomonas campestris pv. </w:t>
      </w:r>
      <w:r w:rsidRPr="00FD1C06">
        <w:rPr>
          <w:rFonts w:asciiTheme="majorBidi" w:hAnsiTheme="majorBidi" w:cstheme="majorBidi"/>
          <w:i/>
          <w:iCs/>
          <w:sz w:val="24"/>
          <w:szCs w:val="24"/>
        </w:rPr>
        <w:t>C</w:t>
      </w:r>
      <w:r w:rsidRPr="00FD1C06">
        <w:rPr>
          <w:rFonts w:asciiTheme="majorBidi" w:hAnsiTheme="majorBidi" w:cstheme="majorBidi"/>
          <w:i/>
          <w:iCs/>
          <w:sz w:val="24"/>
          <w:szCs w:val="24"/>
        </w:rPr>
        <w:t>ampestris</w:t>
      </w:r>
    </w:p>
    <w:p w:rsidR="00FD1C06" w:rsidRDefault="00FD1C06" w:rsidP="00FD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C06">
        <w:rPr>
          <w:rFonts w:ascii="Times New Roman" w:hAnsi="Times New Roman" w:cs="Times New Roman"/>
          <w:b/>
          <w:bCs/>
          <w:sz w:val="24"/>
          <w:szCs w:val="24"/>
        </w:rPr>
        <w:t>iPGA:</w:t>
      </w:r>
      <w:r w:rsidRPr="00FD1C06">
        <w:rPr>
          <w:rFonts w:ascii="Times New Roman" w:hAnsi="Times New Roman" w:cs="Times New Roman"/>
          <w:sz w:val="24"/>
          <w:szCs w:val="24"/>
        </w:rPr>
        <w:t xml:space="preserve"> </w:t>
      </w:r>
      <w:r w:rsidRPr="00FD1C06">
        <w:rPr>
          <w:rFonts w:ascii="Times New Roman" w:hAnsi="Times New Roman" w:cs="Times New Roman"/>
          <w:sz w:val="24"/>
          <w:szCs w:val="24"/>
        </w:rPr>
        <w:t>Eupergit-immobilized penicillin G</w:t>
      </w:r>
      <w:r w:rsidRPr="00FD1C06">
        <w:rPr>
          <w:rFonts w:ascii="Times New Roman" w:hAnsi="Times New Roman" w:cs="Times New Roman"/>
          <w:sz w:val="24"/>
          <w:szCs w:val="24"/>
        </w:rPr>
        <w:t xml:space="preserve"> </w:t>
      </w:r>
      <w:r w:rsidRPr="00FD1C06">
        <w:rPr>
          <w:rFonts w:ascii="Times New Roman" w:hAnsi="Times New Roman" w:cs="Times New Roman"/>
          <w:sz w:val="24"/>
          <w:szCs w:val="24"/>
        </w:rPr>
        <w:t xml:space="preserve">acylase from </w:t>
      </w:r>
      <w:r w:rsidRPr="00FD1C06">
        <w:rPr>
          <w:rFonts w:ascii="Times New Roman" w:hAnsi="Times New Roman" w:cs="Times New Roman"/>
          <w:i/>
          <w:iCs/>
          <w:sz w:val="24"/>
          <w:szCs w:val="24"/>
        </w:rPr>
        <w:t>Escherichia coli</w:t>
      </w:r>
    </w:p>
    <w:p w:rsidR="00FD1C06" w:rsidRDefault="00FD1C06" w:rsidP="00FD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D1C06" w:rsidRPr="00FD1C06" w:rsidRDefault="00FD1C06" w:rsidP="00FD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06">
        <w:rPr>
          <w:rFonts w:ascii="Times New Roman" w:hAnsi="Times New Roman" w:cs="Times New Roman"/>
          <w:b/>
          <w:bCs/>
          <w:sz w:val="24"/>
          <w:szCs w:val="24"/>
        </w:rPr>
        <w:t>D-PGME:</w:t>
      </w:r>
      <w:r w:rsidRPr="00FD1C06">
        <w:rPr>
          <w:rFonts w:ascii="Times New Roman" w:hAnsi="Times New Roman" w:cs="Times New Roman"/>
          <w:sz w:val="24"/>
          <w:szCs w:val="24"/>
        </w:rPr>
        <w:t xml:space="preserve"> </w:t>
      </w:r>
      <w:r w:rsidRPr="00FD1C06">
        <w:rPr>
          <w:rFonts w:ascii="Times New Roman" w:hAnsi="Times New Roman" w:cs="Times New Roman"/>
          <w:sz w:val="24"/>
          <w:szCs w:val="24"/>
        </w:rPr>
        <w:t>(D)-p</w:t>
      </w:r>
      <w:r w:rsidRPr="00FD1C06">
        <w:rPr>
          <w:rFonts w:ascii="Times New Roman" w:hAnsi="Times New Roman" w:cs="Times New Roman"/>
          <w:sz w:val="24"/>
          <w:szCs w:val="24"/>
        </w:rPr>
        <w:t xml:space="preserve">henylglycine methyl ester </w:t>
      </w:r>
      <w:r w:rsidRPr="00FD1C06">
        <w:rPr>
          <w:rFonts w:ascii="Times New Roman" w:hAnsi="Times New Roman" w:cs="Times New Roman"/>
          <w:sz w:val="24"/>
          <w:szCs w:val="24"/>
        </w:rPr>
        <w:t>hydrochloride</w:t>
      </w:r>
    </w:p>
    <w:p w:rsidR="00FD1C06" w:rsidRPr="00FD1C06" w:rsidRDefault="00FD1C06" w:rsidP="00FD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6E0" w:rsidRDefault="000D26E0" w:rsidP="000D26E0">
      <w:pPr>
        <w:keepNext/>
      </w:pPr>
    </w:p>
    <w:p w:rsidR="000D26E0" w:rsidRDefault="000D26E0" w:rsidP="000D26E0">
      <w:pPr>
        <w:keepNext/>
      </w:pPr>
    </w:p>
    <w:p w:rsidR="000D26E0" w:rsidRDefault="000D26E0" w:rsidP="000D26E0">
      <w:pPr>
        <w:keepNext/>
      </w:pPr>
    </w:p>
    <w:p w:rsidR="000D26E0" w:rsidRDefault="000D26E0" w:rsidP="000D26E0">
      <w:pPr>
        <w:keepNext/>
      </w:pPr>
    </w:p>
    <w:p w:rsidR="000D26E0" w:rsidRDefault="000D26E0" w:rsidP="000D26E0">
      <w:pPr>
        <w:keepNext/>
      </w:pPr>
    </w:p>
    <w:p w:rsidR="000D26E0" w:rsidRDefault="000D26E0" w:rsidP="000D26E0">
      <w:pPr>
        <w:keepNext/>
      </w:pPr>
    </w:p>
    <w:p w:rsidR="000D26E0" w:rsidRDefault="000D26E0" w:rsidP="000D26E0">
      <w:pPr>
        <w:keepNext/>
      </w:pPr>
      <w:bookmarkStart w:id="0" w:name="_GoBack"/>
      <w:r w:rsidRPr="000D26E0">
        <w:rPr>
          <w:noProof/>
        </w:rPr>
        <w:drawing>
          <wp:inline distT="0" distB="0" distL="0" distR="0" wp14:anchorId="5C4D9EBF" wp14:editId="28CFE90B">
            <wp:extent cx="5486400" cy="4714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1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15CD" w:rsidRDefault="000D26E0" w:rsidP="000D26E0">
      <w:pPr>
        <w:pStyle w:val="Caption"/>
        <w:spacing w:after="0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</w:t>
      </w:r>
      <w:r w:rsidRPr="000D26E0">
        <w:t xml:space="preserve"> </w:t>
      </w:r>
      <w:r>
        <w:t xml:space="preserve">Reaction profile of the enzymatic conversion of penicillin to ampicillin using 99.2 UPenG of iPGA and 2.2 UAmp AEH. Both the A) 1P1S and the B) 1P2S profiles are shown. </w:t>
      </w:r>
      <w:r>
        <w:rPr>
          <w:sz w:val="10"/>
          <w:szCs w:val="10"/>
        </w:rPr>
        <w:t>D</w:t>
      </w:r>
      <w:r>
        <w:t>-PG (+), 6-APA (</w:t>
      </w:r>
      <w:r>
        <w:rPr>
          <w:rFonts w:ascii="TimesNewRomanPSMT" w:eastAsia="TimesNewRomanPSMT" w:cs="TimesNewRomanPSMT" w:hint="eastAsia"/>
        </w:rPr>
        <w:t>●</w:t>
      </w:r>
      <w:r>
        <w:t>), PAA (</w:t>
      </w:r>
      <w:r>
        <w:rPr>
          <w:rFonts w:ascii="Code2000" w:eastAsia="Code2000" w:cs="Code2000" w:hint="eastAsia"/>
        </w:rPr>
        <w:t>◆</w:t>
      </w:r>
      <w:r>
        <w:t>), AMP (</w:t>
      </w:r>
      <w:r>
        <w:rPr>
          <w:rFonts w:ascii="MS Gothic" w:eastAsia="MS Gothic" w:hAnsi="MS Gothic" w:cs="MS Gothic" w:hint="eastAsia"/>
        </w:rPr>
        <w:t>∎</w:t>
      </w:r>
      <w:r>
        <w:t xml:space="preserve">), </w:t>
      </w:r>
      <w:r>
        <w:rPr>
          <w:sz w:val="10"/>
          <w:szCs w:val="10"/>
        </w:rPr>
        <w:t>D</w:t>
      </w:r>
      <w:r>
        <w:t>-PGME (</w:t>
      </w:r>
      <w:r>
        <w:rPr>
          <w:rFonts w:ascii="MS Gothic" w:eastAsia="MS Gothic" w:hAnsi="MS Gothic" w:cs="MS Gothic" w:hint="eastAsia"/>
        </w:rPr>
        <w:t>▴</w:t>
      </w:r>
      <w:r>
        <w:t>), PENG (*).</w:t>
      </w:r>
    </w:p>
    <w:sectPr w:rsidR="00F315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E3" w:rsidRDefault="005B77E3" w:rsidP="000D26E0">
      <w:pPr>
        <w:spacing w:after="0" w:line="240" w:lineRule="auto"/>
      </w:pPr>
      <w:r>
        <w:separator/>
      </w:r>
    </w:p>
  </w:endnote>
  <w:endnote w:type="continuationSeparator" w:id="0">
    <w:p w:rsidR="005B77E3" w:rsidRDefault="005B77E3" w:rsidP="000D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de2000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E3" w:rsidRDefault="005B77E3" w:rsidP="000D26E0">
      <w:pPr>
        <w:spacing w:after="0" w:line="240" w:lineRule="auto"/>
      </w:pPr>
      <w:r>
        <w:separator/>
      </w:r>
    </w:p>
  </w:footnote>
  <w:footnote w:type="continuationSeparator" w:id="0">
    <w:p w:rsidR="005B77E3" w:rsidRDefault="005B77E3" w:rsidP="000D2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E4"/>
    <w:rsid w:val="00067866"/>
    <w:rsid w:val="000D26E0"/>
    <w:rsid w:val="0020137A"/>
    <w:rsid w:val="003B57E6"/>
    <w:rsid w:val="003C0CE4"/>
    <w:rsid w:val="005760CC"/>
    <w:rsid w:val="005B77E3"/>
    <w:rsid w:val="00603A8F"/>
    <w:rsid w:val="00665E6D"/>
    <w:rsid w:val="0067065E"/>
    <w:rsid w:val="008B6A83"/>
    <w:rsid w:val="008E4850"/>
    <w:rsid w:val="00D71D9C"/>
    <w:rsid w:val="00EA205F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9F5C"/>
  <w15:chartTrackingRefBased/>
  <w15:docId w15:val="{B5BD6A63-8817-4A90-A33E-F83F7097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D26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26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6E0"/>
  </w:style>
  <w:style w:type="paragraph" w:styleId="Footer">
    <w:name w:val="footer"/>
    <w:basedOn w:val="Normal"/>
    <w:link w:val="FooterChar"/>
    <w:uiPriority w:val="99"/>
    <w:unhideWhenUsed/>
    <w:rsid w:val="000D26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</dc:creator>
  <cp:keywords/>
  <dc:description/>
  <cp:lastModifiedBy>hind</cp:lastModifiedBy>
  <cp:revision>5</cp:revision>
  <dcterms:created xsi:type="dcterms:W3CDTF">2021-12-20T08:32:00Z</dcterms:created>
  <dcterms:modified xsi:type="dcterms:W3CDTF">2021-12-21T08:07:00Z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id="V71FJs9v"/&gt;&lt;style id="http://www.zotero.org/styles/vancouver" locale="en-US" hasBibliography="1" bibliographyStyleHasBeenSet="0"/&gt;&lt;prefs&gt;&lt;pref name="fieldType" value="Field"/&gt;&lt;/prefs&gt;&lt;/data&gt;</vt:lpwstr>
  </property>
</Properties>
</file>